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A9" w:rsidRPr="00BD14A9" w:rsidRDefault="00BD14A9" w:rsidP="00BD14A9">
      <w:pPr>
        <w:pStyle w:val="ConsPlusNormal"/>
        <w:outlineLvl w:val="0"/>
        <w:rPr>
          <w:rFonts w:ascii="Times New Roman" w:hAnsi="Times New Roman" w:cs="Times New Roman"/>
        </w:rPr>
      </w:pPr>
      <w:r w:rsidRPr="00BD14A9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BD14A9" w:rsidRPr="00BD14A9" w:rsidRDefault="00BD14A9" w:rsidP="00BD14A9">
      <w:pPr>
        <w:pStyle w:val="ConsPlusNormal"/>
        <w:rPr>
          <w:rFonts w:ascii="Times New Roman" w:hAnsi="Times New Roman" w:cs="Times New Roman"/>
        </w:rPr>
      </w:pPr>
      <w:r w:rsidRPr="00BD14A9">
        <w:rPr>
          <w:rFonts w:ascii="Times New Roman" w:hAnsi="Times New Roman" w:cs="Times New Roman"/>
        </w:rPr>
        <w:t>Республики Беларусь 17 сентября 2003 г. N 1/4933</w:t>
      </w:r>
    </w:p>
    <w:p w:rsidR="00BD14A9" w:rsidRPr="00BD14A9" w:rsidRDefault="00BD14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14A9" w:rsidRPr="00BD14A9" w:rsidRDefault="00BD14A9">
      <w:pPr>
        <w:pStyle w:val="ConsPlusNormal"/>
        <w:rPr>
          <w:rFonts w:ascii="Times New Roman" w:hAnsi="Times New Roman" w:cs="Times New Roman"/>
        </w:rPr>
      </w:pPr>
    </w:p>
    <w:p w:rsidR="00BD14A9" w:rsidRPr="00BD14A9" w:rsidRDefault="00BD14A9">
      <w:pPr>
        <w:pStyle w:val="ConsPlusTitle"/>
        <w:jc w:val="center"/>
        <w:rPr>
          <w:rFonts w:ascii="Times New Roman" w:hAnsi="Times New Roman" w:cs="Times New Roman"/>
        </w:rPr>
      </w:pPr>
      <w:r w:rsidRPr="00BD14A9">
        <w:rPr>
          <w:rFonts w:ascii="Times New Roman" w:hAnsi="Times New Roman" w:cs="Times New Roman"/>
        </w:rPr>
        <w:t>УКАЗ ПРЕЗИДЕНТА РЕСПУБЛИКИ БЕЛАРУСЬ</w:t>
      </w:r>
    </w:p>
    <w:p w:rsidR="00BD14A9" w:rsidRPr="00BD14A9" w:rsidRDefault="00BD1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14 сентября 2003 г. N 408</w:t>
      </w:r>
    </w:p>
    <w:p w:rsidR="00BD14A9" w:rsidRPr="00BD14A9" w:rsidRDefault="00BD1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ОБ ОБРАЗОВАНИИ ДЕПАРТАМЕНТА ФИНАНСОВОГО МОНИТОРИНГА КОМИТЕТА ГОСУДАРСТВЕННОГО КОНТРОЛЯ РЕСПУБЛИКИ БЕЛАРУСЬ</w:t>
      </w:r>
    </w:p>
    <w:p w:rsidR="00BD14A9" w:rsidRPr="00BD14A9" w:rsidRDefault="00BD1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(ИЗВЛЕЧЕНИЕ)</w:t>
      </w:r>
    </w:p>
    <w:p w:rsidR="00BD14A9" w:rsidRPr="00BD14A9" w:rsidRDefault="00BD1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19.04.2006 </w:t>
      </w:r>
      <w:hyperlink r:id="rId4" w:history="1">
        <w:r w:rsidRPr="00BD14A9">
          <w:rPr>
            <w:rFonts w:ascii="Times New Roman" w:hAnsi="Times New Roman" w:cs="Times New Roman"/>
            <w:sz w:val="24"/>
            <w:szCs w:val="24"/>
          </w:rPr>
          <w:t>N 259</w:t>
        </w:r>
      </w:hyperlink>
      <w:r w:rsidRPr="00BD14A9">
        <w:rPr>
          <w:rFonts w:ascii="Times New Roman" w:hAnsi="Times New Roman" w:cs="Times New Roman"/>
          <w:sz w:val="24"/>
          <w:szCs w:val="24"/>
        </w:rPr>
        <w:t>,</w:t>
      </w:r>
    </w:p>
    <w:p w:rsidR="00BD14A9" w:rsidRPr="00BD14A9" w:rsidRDefault="00BD1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от 27.11.2008 </w:t>
      </w:r>
      <w:hyperlink r:id="rId5" w:history="1">
        <w:r w:rsidRPr="00BD14A9">
          <w:rPr>
            <w:rFonts w:ascii="Times New Roman" w:hAnsi="Times New Roman" w:cs="Times New Roman"/>
            <w:sz w:val="24"/>
            <w:szCs w:val="24"/>
          </w:rPr>
          <w:t>N 647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12.05.2009 </w:t>
      </w:r>
      <w:hyperlink r:id="rId6" w:history="1">
        <w:r w:rsidRPr="00BD14A9">
          <w:rPr>
            <w:rFonts w:ascii="Times New Roman" w:hAnsi="Times New Roman" w:cs="Times New Roman"/>
            <w:sz w:val="24"/>
            <w:szCs w:val="24"/>
          </w:rPr>
          <w:t>N 241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09.11.2010 </w:t>
      </w:r>
      <w:hyperlink r:id="rId7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>,</w:t>
      </w:r>
    </w:p>
    <w:p w:rsidR="00BD14A9" w:rsidRPr="00BD14A9" w:rsidRDefault="00BD1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8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17.11.2016 </w:t>
      </w:r>
      <w:hyperlink r:id="rId9" w:history="1">
        <w:r w:rsidRPr="00BD14A9">
          <w:rPr>
            <w:rFonts w:ascii="Times New Roman" w:hAnsi="Times New Roman" w:cs="Times New Roman"/>
            <w:sz w:val="24"/>
            <w:szCs w:val="24"/>
          </w:rPr>
          <w:t>N 422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В целях совершенствования системы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ПОСТАНОВЛЯЮ: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19.04.2006 </w:t>
      </w:r>
      <w:hyperlink r:id="rId10" w:history="1">
        <w:r w:rsidRPr="00BD14A9">
          <w:rPr>
            <w:rFonts w:ascii="Times New Roman" w:hAnsi="Times New Roman" w:cs="Times New Roman"/>
            <w:sz w:val="24"/>
            <w:szCs w:val="24"/>
          </w:rPr>
          <w:t>N 259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09.11.2010 </w:t>
      </w:r>
      <w:hyperlink r:id="rId11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12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1. Образовать в Комитете государственного контроля Республики Беларусь Департамент финансового мониторинга (далее - Департамент) с правами юридического лица.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50" w:history="1">
        <w:r w:rsidRPr="00BD14A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о Департаменте финансового мониторинга Комитета государственного контроля Республики Беларусь.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3. Установить, что: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Департамент комплектуется за счет общей численности работников Комитета государственного контроля Республики Беларусь, а также прикомандированных в случае необходимости военнослужащих, лиц рядового и начальствующего состава органов внутренних дел, органов и подразделений по чрезвычайным ситуациям;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условия оплаты труда работников Департамента утверждаются Советом Министров Республики Беларусь.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3" w:history="1">
        <w:r w:rsidRPr="00BD14A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 ноября 2001 г. N 617 "О мерах по совершенствованию системы органов Комитета государственного контроля Республики Беларусь" (Национальный реестр правовых актов Республики Беларусь, 2001 г., N 105, 1/3169) следующие изменения и дополнения: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4.1. для служебного пользования;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4.2. утратил силу.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14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14A9">
        <w:rPr>
          <w:rFonts w:ascii="Times New Roman" w:hAnsi="Times New Roman" w:cs="Times New Roman"/>
          <w:sz w:val="24"/>
          <w:szCs w:val="24"/>
        </w:rPr>
        <w:t xml:space="preserve">. 4.2 утратил силу. - </w:t>
      </w:r>
      <w:hyperlink r:id="rId14" w:history="1">
        <w:r w:rsidRPr="00BD14A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27.11.2008 N 647)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5. Установить, что должностные лица государственных органов, других организаций и иные лица обязаны по письменному требованию уполномоченных должностных лиц Департамента представлять в установленные Департаментом сроки информацию и документы, необходимые для выполнения Департаментом задач и функций, а также обеспечивать доступ к информационным системам и банкам данных.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BD14A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30.01.2015 N 45)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 Совету Министров Республики Беларусь: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lastRenderedPageBreak/>
        <w:t>утвердить условия оплаты труда работников Департамента;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обеспечить приведение актов законодательства в соответствие с настоящим Указом;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принять иные меры по выполнению настоящего Указа;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при составлении проекта республиканского бюджета на очередной финансовый год предусматривать начиная с 2004 года выделение средств на содержание Департамента, включая создание и функционирование автоматизированной интегрированной системы учета, обработки и анализа информации о финансовых операциях, подлежащих особому контролю в соответствии с законодательством Республики Беларусь о противодействии легализации доходов, полученных преступным путем, финансированию террористической деятельности и финансированию распространения оружия массового поражения.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12.05.2009 </w:t>
      </w:r>
      <w:hyperlink r:id="rId16" w:history="1">
        <w:r w:rsidRPr="00BD14A9">
          <w:rPr>
            <w:rFonts w:ascii="Times New Roman" w:hAnsi="Times New Roman" w:cs="Times New Roman"/>
            <w:sz w:val="24"/>
            <w:szCs w:val="24"/>
          </w:rPr>
          <w:t>N 241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09.11.2010 </w:t>
      </w:r>
      <w:hyperlink r:id="rId17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18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7. Национальному банку по согласованию с Комитетом государственного контроля в двухмесячный срок утвердить порядок представления Департаменту Национальным банком, иными банками, небанковскими финансово-кредитными организациями информации и документов, необходимых для выполнения возложенных на него задач и функций.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официального опубликования.</w:t>
      </w:r>
    </w:p>
    <w:p w:rsidR="00BD14A9" w:rsidRPr="00BD14A9" w:rsidRDefault="00BD14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14A9" w:rsidRPr="00BD14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4A9" w:rsidRPr="00BD14A9" w:rsidRDefault="00BD1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A9">
              <w:rPr>
                <w:rFonts w:ascii="Times New Roman" w:hAnsi="Times New Roman" w:cs="Times New Roman"/>
                <w:sz w:val="24"/>
                <w:szCs w:val="24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4A9" w:rsidRPr="00BD14A9" w:rsidRDefault="00BD14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A9">
              <w:rPr>
                <w:rFonts w:ascii="Times New Roman" w:hAnsi="Times New Roman" w:cs="Times New Roman"/>
                <w:sz w:val="24"/>
                <w:szCs w:val="24"/>
              </w:rPr>
              <w:t>А.Лукашенко</w:t>
            </w:r>
            <w:proofErr w:type="spellEnd"/>
          </w:p>
        </w:tc>
      </w:tr>
    </w:tbl>
    <w:p w:rsidR="00BD14A9" w:rsidRDefault="00BD1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14A9" w:rsidRPr="00BD14A9" w:rsidRDefault="00BD14A9" w:rsidP="00BD14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D14A9" w:rsidRPr="00BD14A9" w:rsidRDefault="00BD14A9" w:rsidP="00BD14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Указ Президента</w:t>
      </w:r>
    </w:p>
    <w:p w:rsidR="00BD14A9" w:rsidRPr="00BD14A9" w:rsidRDefault="00BD14A9" w:rsidP="00BD14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BD14A9" w:rsidRPr="00BD14A9" w:rsidRDefault="00BD14A9" w:rsidP="00BD14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14.09.2003 N 408</w:t>
      </w:r>
    </w:p>
    <w:p w:rsidR="00BD14A9" w:rsidRPr="00BD14A9" w:rsidRDefault="00BD14A9" w:rsidP="00BD14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(в редакции Указа Президента</w:t>
      </w:r>
    </w:p>
    <w:p w:rsidR="00BD14A9" w:rsidRPr="00BD14A9" w:rsidRDefault="00BD14A9" w:rsidP="00BD14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BD14A9" w:rsidRPr="00BD14A9" w:rsidRDefault="00BD14A9" w:rsidP="00BD14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19.04.2006 N 259)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BD14A9">
        <w:rPr>
          <w:rFonts w:ascii="Times New Roman" w:hAnsi="Times New Roman" w:cs="Times New Roman"/>
          <w:sz w:val="24"/>
          <w:szCs w:val="24"/>
        </w:rPr>
        <w:t>ПОЛОЖЕНИЕ</w:t>
      </w:r>
    </w:p>
    <w:p w:rsidR="00BD14A9" w:rsidRPr="00BD14A9" w:rsidRDefault="00BD1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О ДЕПАРТАМЕНТЕ ФИНАНСОВОГО МОНИТОРИНГА КОМИТЕТА ГОСУДАРСТВЕННОГО КОНТРОЛЯ РЕСПУБЛИКИ БЕЛАРУСЬ</w:t>
      </w:r>
    </w:p>
    <w:p w:rsidR="00BD14A9" w:rsidRPr="00BD14A9" w:rsidRDefault="00BD1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19.04.2006 </w:t>
      </w:r>
      <w:hyperlink r:id="rId19" w:history="1">
        <w:r w:rsidRPr="00BD14A9">
          <w:rPr>
            <w:rFonts w:ascii="Times New Roman" w:hAnsi="Times New Roman" w:cs="Times New Roman"/>
            <w:sz w:val="24"/>
            <w:szCs w:val="24"/>
          </w:rPr>
          <w:t>N 259</w:t>
        </w:r>
      </w:hyperlink>
      <w:r w:rsidRPr="00BD14A9">
        <w:rPr>
          <w:rFonts w:ascii="Times New Roman" w:hAnsi="Times New Roman" w:cs="Times New Roman"/>
          <w:sz w:val="24"/>
          <w:szCs w:val="24"/>
        </w:rPr>
        <w:t>,</w:t>
      </w:r>
    </w:p>
    <w:p w:rsidR="00BD14A9" w:rsidRPr="00BD14A9" w:rsidRDefault="00BD1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от 09.11.2010 </w:t>
      </w:r>
      <w:hyperlink r:id="rId20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21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17.11.2016 </w:t>
      </w:r>
      <w:hyperlink r:id="rId22" w:history="1">
        <w:r w:rsidRPr="00BD14A9">
          <w:rPr>
            <w:rFonts w:ascii="Times New Roman" w:hAnsi="Times New Roman" w:cs="Times New Roman"/>
            <w:sz w:val="24"/>
            <w:szCs w:val="24"/>
          </w:rPr>
          <w:t>N 422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1. Департамент финансового мониторинга Комитета государственного контроля Республики Беларусь (далее - Департамент) - орган финансового мониторинга, уполномоченный в соответствии с законодательством Республики Беларусь осуществлять деятельность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23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24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Департамент является структурным подразделением Комитета государственного контроля Республики Беларусь (далее - Комитет) с правами юридического лица.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2. Департамент в своей деятельности руководствуется </w:t>
      </w:r>
      <w:hyperlink r:id="rId25" w:history="1">
        <w:r w:rsidRPr="00BD14A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Республики Беларусь, другими законами, решениями Президента Республики Беларусь, в том числе настоящим Положением, международными договорами Республики Беларусь и иными актами законодательства.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26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17.11.2016 </w:t>
      </w:r>
      <w:hyperlink r:id="rId27" w:history="1">
        <w:r w:rsidRPr="00BD14A9">
          <w:rPr>
            <w:rFonts w:ascii="Times New Roman" w:hAnsi="Times New Roman" w:cs="Times New Roman"/>
            <w:sz w:val="24"/>
            <w:szCs w:val="24"/>
          </w:rPr>
          <w:t>N 422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3. Департамент при осуществлении своей деятельности взаимодействует с Национальным банком, другими государственными органами, иными организациями, в том числе иностранными и международными, а также физическими лицами, в том числе индивидуальными предпринимателями, по вопросам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28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29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4. Департамент имеет печать с изображением Государственного герба Республики Беларусь и со своим наименованием.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5. Основными задачами Департамента являются: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5.1. принятие эффективных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30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1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5.2. создание и обеспечение функционирования автоматизированной системы учета, </w:t>
      </w:r>
      <w:r w:rsidRPr="00BD14A9">
        <w:rPr>
          <w:rFonts w:ascii="Times New Roman" w:hAnsi="Times New Roman" w:cs="Times New Roman"/>
          <w:sz w:val="24"/>
          <w:szCs w:val="24"/>
        </w:rPr>
        <w:lastRenderedPageBreak/>
        <w:t>обработки и анализа информации о финансовых операциях, подлежащих особому контролю;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5.3. осуществление международного сотрудничества по вопросам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32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3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 Департамент в соответствии с возложенными на него задачами: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6.1. определяет порядок формирования автоматизированной системы учета, обработки и анализа информации о финансовых операциях, подлежащих особому контролю;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6.2. исключен;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14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14A9">
        <w:rPr>
          <w:rFonts w:ascii="Times New Roman" w:hAnsi="Times New Roman" w:cs="Times New Roman"/>
          <w:sz w:val="24"/>
          <w:szCs w:val="24"/>
        </w:rPr>
        <w:t xml:space="preserve">. 6.2 исключен. - </w:t>
      </w:r>
      <w:hyperlink r:id="rId34" w:history="1">
        <w:r w:rsidRPr="00BD14A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17.11.2016 N 422)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6.3. в установленном порядке проверяет поступившую информацию;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6.4. выявляет признаки, свидетельствующие о том, что финансовые операции связаны с получением и (или) легализацией доходов, полученных преступным путем, финансированием террористической деятельности, финансированием распространения оружия массового поражения;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30.01.2015 </w:t>
      </w:r>
      <w:hyperlink r:id="rId35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17.11.2016 </w:t>
      </w:r>
      <w:hyperlink r:id="rId36" w:history="1">
        <w:r w:rsidRPr="00BD14A9">
          <w:rPr>
            <w:rFonts w:ascii="Times New Roman" w:hAnsi="Times New Roman" w:cs="Times New Roman"/>
            <w:sz w:val="24"/>
            <w:szCs w:val="24"/>
          </w:rPr>
          <w:t>N 422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6.5. обеспечивает соответствующий режим хранения и защиты информации, полученной в процессе своей деятельности и составляющей государственные секреты и иную охраняемую законодательными актами тайну;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BD14A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09.11.2010 N 580)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6.6. участвует в мероприятиях по подготовке, переподготовке и повышению квалификации кадров, включая работников других государственных органов,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38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9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6.7. исключен;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14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14A9">
        <w:rPr>
          <w:rFonts w:ascii="Times New Roman" w:hAnsi="Times New Roman" w:cs="Times New Roman"/>
          <w:sz w:val="24"/>
          <w:szCs w:val="24"/>
        </w:rPr>
        <w:t xml:space="preserve">. 6.7 исключен. - </w:t>
      </w:r>
      <w:hyperlink r:id="rId40" w:history="1">
        <w:r w:rsidRPr="00BD14A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17.11.2016 N 422)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6.8. изучает международный опыт и практику противодействия легализации доходов, полученных преступным путем, финансированию террористической деятельности и финансированию распространения оружия массового поражения;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Указа Президента Республики Беларусь от 09.11.2010 </w:t>
      </w:r>
      <w:hyperlink r:id="rId41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42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6.9. принимает участие в разработке и выполнении программ международного сотрудничества по вопросам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43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44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6.10. осуществляет иные функции в соответствии с законодательством Республики Беларусь.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D14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14A9">
        <w:rPr>
          <w:rFonts w:ascii="Times New Roman" w:hAnsi="Times New Roman" w:cs="Times New Roman"/>
          <w:sz w:val="24"/>
          <w:szCs w:val="24"/>
        </w:rPr>
        <w:t xml:space="preserve">. 6.10 в ред. </w:t>
      </w:r>
      <w:hyperlink r:id="rId45" w:history="1">
        <w:r w:rsidRPr="00BD14A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17.11.2016 N 422)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b/>
          <w:sz w:val="24"/>
          <w:szCs w:val="24"/>
        </w:rPr>
        <w:t>Полномочия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7. Департамент для выполнения своих задач и функций осуществляет полномочия, предусмотренные </w:t>
      </w:r>
      <w:hyperlink r:id="rId46" w:history="1">
        <w:r w:rsidRPr="00BD14A9">
          <w:rPr>
            <w:rFonts w:ascii="Times New Roman" w:hAnsi="Times New Roman" w:cs="Times New Roman"/>
            <w:sz w:val="24"/>
            <w:szCs w:val="24"/>
          </w:rPr>
          <w:t>статьями 9-1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BD14A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 w:rsidRPr="00BD14A9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30 июня 2014 года "О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поражения" (Национальный правовой Интернет-портал Республики Беларусь, 03.07.2014, 2/2163), а также: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запрашивает и получает у лиц, осуществляющих финансовые операции, других организаций, включая Национальный банк, иные банки, небанковские кредитно-финансовые организации, открытое акционерное общество "Банк развития Республики Беларусь", и физических лиц, в том числе индивидуальных предпринимателей, в установленный Департаментом срок информацию (документы), необходимую для выполнения возложенных на Департамент задач и функций. При этом сведения о состоянии счетов в банке, иная информация, составляющая банковскую тайну, представляются в Департамент с соблюдением требований, установленных законодательными актами;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проводит анализ выполнения лицами, осуществляющими финансовые операции,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безвозмездно пользуется информационными банками данных государственных органов и других организаций, в том числе имеет доступ, включая удаленный, к информационным системам, содержащим персональные данные, получает безвозмездно без письменного согласия физических лиц от государственных органов и других организаций сведения из информационных систем, содержащих персональные данные, по письменному запросу или на основании соглашения о представлении персональных данных, заключенного с собственником (владельцем) информационного ресурса (системы);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в соответствии с законодательством, в том числе международными договорами Республики Беларусь, запрашивает и получает от компетентных органов иностранных государств соответствующую информацию (в том числе содержащую банковскую или коммерческую тайну)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разрабатывает и утверждает методические рекомендации и программы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заключает по согласованию с Председателем Комитета и в установленном порядке исполняет международные договоры межведомственного характера, исполняет в пределах своей компетенции межгосударственные и межправительственные договоры по вопросам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а также национальной оценки рисков в данной сфере;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законодательством Республики Беларусь.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lastRenderedPageBreak/>
        <w:t xml:space="preserve">(п. 7 в ред. </w:t>
      </w:r>
      <w:hyperlink r:id="rId49" w:history="1">
        <w:r w:rsidRPr="00BD14A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17.11.2016 N 422)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4A9" w:rsidRPr="00BD14A9" w:rsidRDefault="00BD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8. Департамент возглавляет директор, назначаемый на должность и освобождаемый от должности Президентом Республики Беларусь по предложению Председателя Комитета. Директор Департамента имеет заместителя, который назначается на должность и освобождается от должности Председателем Комитета.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(часть первая п. 8 в ред. </w:t>
      </w:r>
      <w:hyperlink r:id="rId50" w:history="1">
        <w:r w:rsidRPr="00BD14A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09.11.2010 N 580)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Директор Департамента является по должности членом коллегии Комитета.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Директор Департамента подчиняется непосредственно Председателю Комитета, руководит деятельностью Департамента и несет персональную ответственность за выполнение задач и функций, возложенных на Департамент.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 Директор Департамента: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9.1. в пределах своей компетенции издает приказы и распоряжения, дает указания, утверждает положения, инструкции и другие документы, связанные с организацией деятельности Департамента;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9.2. в установленном порядке вносит Председателю Комитета предложения по вопросам деятельности Департамента;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9.3. представляет интересы Департамента в государственных органах и иных организациях;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9.4. в пределах компетенции Департамента заключает от его имени международные договоры межведомственного характера, организует исполнение этих договоров, а также межгосударственных и межправительственных договоров;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14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14A9">
        <w:rPr>
          <w:rFonts w:ascii="Times New Roman" w:hAnsi="Times New Roman" w:cs="Times New Roman"/>
          <w:sz w:val="24"/>
          <w:szCs w:val="24"/>
        </w:rPr>
        <w:t xml:space="preserve">. 9.4 в ред. </w:t>
      </w:r>
      <w:hyperlink r:id="rId51" w:history="1">
        <w:r w:rsidRPr="00BD14A9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17.11.2016 N 422)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9.5. в установленном порядке распоряжается денежными средствами и имуществом Департамента, без доверенности действует от его имени, открывает счета в банках;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9.6. принимает меры по соблюдению работниками Департамента служебной дисциплины;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9.7. в соответствии с законодательством Республики Беларусь осуществляет иные полномочия.</w:t>
      </w:r>
    </w:p>
    <w:p w:rsidR="00BD14A9" w:rsidRPr="00BD14A9" w:rsidRDefault="00BD1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>10. В целях оценки эффективности принимаемых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а также разработки предложений по их совершенствованию при Департаменте могут создаваться научно-консультативные и экспертные советы, положения о которых и состав которых утверждаются Председателем Комитета.</w:t>
      </w:r>
    </w:p>
    <w:p w:rsidR="00BD14A9" w:rsidRPr="00BD14A9" w:rsidRDefault="00BD1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4A9">
        <w:rPr>
          <w:rFonts w:ascii="Times New Roman" w:hAnsi="Times New Roman" w:cs="Times New Roman"/>
          <w:sz w:val="24"/>
          <w:szCs w:val="24"/>
        </w:rPr>
        <w:t xml:space="preserve">(в ред. Указов Президента Республики Беларусь от 09.11.2010 </w:t>
      </w:r>
      <w:hyperlink r:id="rId52" w:history="1">
        <w:r w:rsidRPr="00BD14A9">
          <w:rPr>
            <w:rFonts w:ascii="Times New Roman" w:hAnsi="Times New Roman" w:cs="Times New Roman"/>
            <w:sz w:val="24"/>
            <w:szCs w:val="24"/>
          </w:rPr>
          <w:t>N 580</w:t>
        </w:r>
      </w:hyperlink>
      <w:r w:rsidRPr="00BD14A9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53" w:history="1">
        <w:r w:rsidRPr="00BD14A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BD14A9">
        <w:rPr>
          <w:rFonts w:ascii="Times New Roman" w:hAnsi="Times New Roman" w:cs="Times New Roman"/>
          <w:sz w:val="24"/>
          <w:szCs w:val="24"/>
        </w:rPr>
        <w:t>)</w:t>
      </w:r>
    </w:p>
    <w:sectPr w:rsidR="00BD14A9" w:rsidRPr="00BD14A9" w:rsidSect="0073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9"/>
    <w:rsid w:val="00A910CA"/>
    <w:rsid w:val="00B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1A57-2E1A-48F8-BD15-A299E7A9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A4DC6E8F3CD1F6D6378B8E689861B3CC1DEE760CF94ED00ACB0B0A569383AF7F6109F" TargetMode="External"/><Relationship Id="rId18" Type="http://schemas.openxmlformats.org/officeDocument/2006/relationships/hyperlink" Target="consultantplus://offline/ref=CEA4DC6E8F3CD1F6D6378B8E689861B3CC1DEE760CFC4DD007CB04575C9BDAA37D1E811614ADACF44F776550A36B06F" TargetMode="External"/><Relationship Id="rId26" Type="http://schemas.openxmlformats.org/officeDocument/2006/relationships/hyperlink" Target="consultantplus://offline/ref=CEA4DC6E8F3CD1F6D6378B8E689861B3CC1DEE760CFC4EDC0BC402575C9BDAA37D1E811614ADACF44F776550A26B0BF" TargetMode="External"/><Relationship Id="rId39" Type="http://schemas.openxmlformats.org/officeDocument/2006/relationships/hyperlink" Target="consultantplus://offline/ref=CEA4DC6E8F3CD1F6D6378B8E689861B3CC1DEE760CFC4DD007CB04575C9BDAA37D1E811614ADACF44F776550A26B0AF" TargetMode="External"/><Relationship Id="rId21" Type="http://schemas.openxmlformats.org/officeDocument/2006/relationships/hyperlink" Target="consultantplus://offline/ref=CEA4DC6E8F3CD1F6D6378B8E689861B3CC1DEE760CFC4DD007CB04575C9BDAA37D1E811614ADACF44F776550A36B07F" TargetMode="External"/><Relationship Id="rId34" Type="http://schemas.openxmlformats.org/officeDocument/2006/relationships/hyperlink" Target="consultantplus://offline/ref=CEA4DC6E8F3CD1F6D6378B8E689861B3CC1DEE760CFC4BD906C605575C9BDAA37D1E811614ADACF44F776550A36B08F" TargetMode="External"/><Relationship Id="rId42" Type="http://schemas.openxmlformats.org/officeDocument/2006/relationships/hyperlink" Target="consultantplus://offline/ref=CEA4DC6E8F3CD1F6D6378B8E689861B3CC1DEE760CFC4DD007CB04575C9BDAA37D1E811614ADACF44F776550A26B0AF" TargetMode="External"/><Relationship Id="rId47" Type="http://schemas.openxmlformats.org/officeDocument/2006/relationships/hyperlink" Target="consultantplus://offline/ref=CEA4DC6E8F3CD1F6D6378B8E689861B3CC1DEE760CFC4AD10CC006575C9BDAA37D1E811614ADACF44F776551AB6B0CF" TargetMode="External"/><Relationship Id="rId50" Type="http://schemas.openxmlformats.org/officeDocument/2006/relationships/hyperlink" Target="consultantplus://offline/ref=CEA4DC6E8F3CD1F6D6378B8E689861B3CC1DEE760CFC4EDC0BC402575C9BDAA37D1E811614ADACF44F776550A06B07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EA4DC6E8F3CD1F6D6378B8E689861B3CC1DEE760CFC4EDC0BC402575C9BDAA37D1E811614ADACF44F776550A26B0EF" TargetMode="External"/><Relationship Id="rId12" Type="http://schemas.openxmlformats.org/officeDocument/2006/relationships/hyperlink" Target="consultantplus://offline/ref=CEA4DC6E8F3CD1F6D6378B8E689861B3CC1DEE760CFC4DD007CB04575C9BDAA37D1E811614ADACF44F776550A36B08F" TargetMode="External"/><Relationship Id="rId17" Type="http://schemas.openxmlformats.org/officeDocument/2006/relationships/hyperlink" Target="consultantplus://offline/ref=CEA4DC6E8F3CD1F6D6378B8E689861B3CC1DEE760CFC4EDC0BC402575C9BDAA37D1E811614ADACF44F776550A26B0FF" TargetMode="External"/><Relationship Id="rId25" Type="http://schemas.openxmlformats.org/officeDocument/2006/relationships/hyperlink" Target="consultantplus://offline/ref=CEA4DC6E8F3CD1F6D6378B8E689861B3CC1DEE760CFF47DB08C10B0A569383AF7F6109F" TargetMode="External"/><Relationship Id="rId33" Type="http://schemas.openxmlformats.org/officeDocument/2006/relationships/hyperlink" Target="consultantplus://offline/ref=CEA4DC6E8F3CD1F6D6378B8E689861B3CC1DEE760CFC4DD007CB04575C9BDAA37D1E811614ADACF44F776550A26B0EF" TargetMode="External"/><Relationship Id="rId38" Type="http://schemas.openxmlformats.org/officeDocument/2006/relationships/hyperlink" Target="consultantplus://offline/ref=CEA4DC6E8F3CD1F6D6378B8E689861B3CC1DEE760CFC4EDC0BC402575C9BDAA37D1E811614ADACF44F776550A26B06F" TargetMode="External"/><Relationship Id="rId46" Type="http://schemas.openxmlformats.org/officeDocument/2006/relationships/hyperlink" Target="consultantplus://offline/ref=CEA4DC6E8F3CD1F6D6378B8E689861B3CC1DEE760CFC4AD10CC006575C9BDAA37D1E811614ADACF44F776554A26B0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A4DC6E8F3CD1F6D6378B8E689861B3CC1DEE760CF44EDD09C10B0A569383AF7F198E4903AAE5F84E7765526A01F" TargetMode="External"/><Relationship Id="rId20" Type="http://schemas.openxmlformats.org/officeDocument/2006/relationships/hyperlink" Target="consultantplus://offline/ref=CEA4DC6E8F3CD1F6D6378B8E689861B3CC1DEE760CFC4EDC0BC402575C9BDAA37D1E811614ADACF44F776550A26B0CF" TargetMode="External"/><Relationship Id="rId29" Type="http://schemas.openxmlformats.org/officeDocument/2006/relationships/hyperlink" Target="consultantplus://offline/ref=CEA4DC6E8F3CD1F6D6378B8E689861B3CC1DEE760CFC4DD007CB04575C9BDAA37D1E811614ADACF44F776550A26B0EF" TargetMode="External"/><Relationship Id="rId41" Type="http://schemas.openxmlformats.org/officeDocument/2006/relationships/hyperlink" Target="consultantplus://offline/ref=CEA4DC6E8F3CD1F6D6378B8E689861B3CC1DEE760CFC4EDC0BC402575C9BDAA37D1E811614ADACF44F776550A26B06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4DC6E8F3CD1F6D6378B8E689861B3CC1DEE760CF44EDD09C10B0A569383AF7F198E4903AAE5F84E7765526A01F" TargetMode="External"/><Relationship Id="rId11" Type="http://schemas.openxmlformats.org/officeDocument/2006/relationships/hyperlink" Target="consultantplus://offline/ref=CEA4DC6E8F3CD1F6D6378B8E689861B3CC1DEE760CFC4EDC0BC402575C9BDAA37D1E811614ADACF44F776550A26B0FF" TargetMode="External"/><Relationship Id="rId24" Type="http://schemas.openxmlformats.org/officeDocument/2006/relationships/hyperlink" Target="consultantplus://offline/ref=CEA4DC6E8F3CD1F6D6378B8E689861B3CC1DEE760CFC4DD007CB04575C9BDAA37D1E811614ADACF44F776550A26B0EF" TargetMode="External"/><Relationship Id="rId32" Type="http://schemas.openxmlformats.org/officeDocument/2006/relationships/hyperlink" Target="consultantplus://offline/ref=CEA4DC6E8F3CD1F6D6378B8E689861B3CC1DEE760CFC4EDC0BC402575C9BDAA37D1E811614ADACF44F776550A26B0DF" TargetMode="External"/><Relationship Id="rId37" Type="http://schemas.openxmlformats.org/officeDocument/2006/relationships/hyperlink" Target="consultantplus://offline/ref=CEA4DC6E8F3CD1F6D6378B8E689861B3CC1DEE760CFC4EDC0BC402575C9BDAA37D1E811614ADACF44F776550A26B07F" TargetMode="External"/><Relationship Id="rId40" Type="http://schemas.openxmlformats.org/officeDocument/2006/relationships/hyperlink" Target="consultantplus://offline/ref=CEA4DC6E8F3CD1F6D6378B8E689861B3CC1DEE760CFC4BD906C605575C9BDAA37D1E811614ADACF44F776550A36B08F" TargetMode="External"/><Relationship Id="rId45" Type="http://schemas.openxmlformats.org/officeDocument/2006/relationships/hyperlink" Target="consultantplus://offline/ref=CEA4DC6E8F3CD1F6D6378B8E689861B3CC1DEE760CFC4BD906C605575C9BDAA37D1E811614ADACF44F776550A36B06F" TargetMode="External"/><Relationship Id="rId53" Type="http://schemas.openxmlformats.org/officeDocument/2006/relationships/hyperlink" Target="consultantplus://offline/ref=CEA4DC6E8F3CD1F6D6378B8E689861B3CC1DEE760CFC4DD007CB04575C9BDAA37D1E811614ADACF44F776550A26B0EF" TargetMode="External"/><Relationship Id="rId5" Type="http://schemas.openxmlformats.org/officeDocument/2006/relationships/hyperlink" Target="consultantplus://offline/ref=CEA4DC6E8F3CD1F6D6378B8E689861B3CC1DEE760CF54BD10EC30B0A569383AF7F198E4903AAE5F84E7765526A06F" TargetMode="External"/><Relationship Id="rId15" Type="http://schemas.openxmlformats.org/officeDocument/2006/relationships/hyperlink" Target="consultantplus://offline/ref=CEA4DC6E8F3CD1F6D6378B8E689861B3CC1DEE760CFC4DD007CB04575C9BDAA37D1E811614ADACF44F776550A36B09F" TargetMode="External"/><Relationship Id="rId23" Type="http://schemas.openxmlformats.org/officeDocument/2006/relationships/hyperlink" Target="consultantplus://offline/ref=CEA4DC6E8F3CD1F6D6378B8E689861B3CC1DEE760CFC4EDC0BC402575C9BDAA37D1E811614ADACF44F776550A26B0DF" TargetMode="External"/><Relationship Id="rId28" Type="http://schemas.openxmlformats.org/officeDocument/2006/relationships/hyperlink" Target="consultantplus://offline/ref=CEA4DC6E8F3CD1F6D6378B8E689861B3CC1DEE760CFC4EDC0BC402575C9BDAA37D1E811614ADACF44F776550A26B08F" TargetMode="External"/><Relationship Id="rId36" Type="http://schemas.openxmlformats.org/officeDocument/2006/relationships/hyperlink" Target="consultantplus://offline/ref=CEA4DC6E8F3CD1F6D6378B8E689861B3CC1DEE760CFC4BD906C605575C9BDAA37D1E811614ADACF44F776550A36B09F" TargetMode="External"/><Relationship Id="rId49" Type="http://schemas.openxmlformats.org/officeDocument/2006/relationships/hyperlink" Target="consultantplus://offline/ref=CEA4DC6E8F3CD1F6D6378B8E689861B3CC1DEE760CFC4BD906C605575C9BDAA37D1E811614ADACF44F776550A26B0EF" TargetMode="External"/><Relationship Id="rId10" Type="http://schemas.openxmlformats.org/officeDocument/2006/relationships/hyperlink" Target="consultantplus://offline/ref=CEA4DC6E8F3CD1F6D6378B8E689861B3CC1DEE760CFB4CDB09CA0B0A569383AF7F198E4903AAE5F84E7765506A06F" TargetMode="External"/><Relationship Id="rId19" Type="http://schemas.openxmlformats.org/officeDocument/2006/relationships/hyperlink" Target="consultantplus://offline/ref=CEA4DC6E8F3CD1F6D6378B8E689861B3CC1DEE760CFB4CDB09CA0B0A569383AF7F198E4903AAE5F84E7765506A05F" TargetMode="External"/><Relationship Id="rId31" Type="http://schemas.openxmlformats.org/officeDocument/2006/relationships/hyperlink" Target="consultantplus://offline/ref=CEA4DC6E8F3CD1F6D6378B8E689861B3CC1DEE760CFC4DD007CB04575C9BDAA37D1E811614ADACF44F776550A26B0EF" TargetMode="External"/><Relationship Id="rId44" Type="http://schemas.openxmlformats.org/officeDocument/2006/relationships/hyperlink" Target="consultantplus://offline/ref=CEA4DC6E8F3CD1F6D6378B8E689861B3CC1DEE760CFC4DD007CB04575C9BDAA37D1E811614ADACF44F776550A26B0AF" TargetMode="External"/><Relationship Id="rId52" Type="http://schemas.openxmlformats.org/officeDocument/2006/relationships/hyperlink" Target="consultantplus://offline/ref=CEA4DC6E8F3CD1F6D6378B8E689861B3CC1DEE760CFC4EDC0BC402575C9BDAA37D1E811614ADACF44F776550A26B0DF" TargetMode="External"/><Relationship Id="rId4" Type="http://schemas.openxmlformats.org/officeDocument/2006/relationships/hyperlink" Target="consultantplus://offline/ref=CEA4DC6E8F3CD1F6D6378B8E689861B3CC1DEE760CFB4CDB09CA0B0A569383AF7F198E4903AAE5F84E7765506A07F" TargetMode="External"/><Relationship Id="rId9" Type="http://schemas.openxmlformats.org/officeDocument/2006/relationships/hyperlink" Target="consultantplus://offline/ref=CEA4DC6E8F3CD1F6D6378B8E689861B3CC1DEE760CFC4BD906C605575C9BDAA37D1E811614ADACF44F776550A36B0DF" TargetMode="External"/><Relationship Id="rId14" Type="http://schemas.openxmlformats.org/officeDocument/2006/relationships/hyperlink" Target="consultantplus://offline/ref=CEA4DC6E8F3CD1F6D6378B8E689861B3CC1DEE760CF54BD10EC30B0A569383AF7F198E4903AAE5F84E7765526A06F" TargetMode="External"/><Relationship Id="rId22" Type="http://schemas.openxmlformats.org/officeDocument/2006/relationships/hyperlink" Target="consultantplus://offline/ref=CEA4DC6E8F3CD1F6D6378B8E689861B3CC1DEE760CFC4BD906C605575C9BDAA37D1E811614ADACF44F776550A36B0DF" TargetMode="External"/><Relationship Id="rId27" Type="http://schemas.openxmlformats.org/officeDocument/2006/relationships/hyperlink" Target="consultantplus://offline/ref=CEA4DC6E8F3CD1F6D6378B8E689861B3CC1DEE760CFC4BD906C605575C9BDAA37D1E811614ADACF44F776550A36B0AF" TargetMode="External"/><Relationship Id="rId30" Type="http://schemas.openxmlformats.org/officeDocument/2006/relationships/hyperlink" Target="consultantplus://offline/ref=CEA4DC6E8F3CD1F6D6378B8E689861B3CC1DEE760CFC4EDC0BC402575C9BDAA37D1E811614ADACF44F776550A26B0DF" TargetMode="External"/><Relationship Id="rId35" Type="http://schemas.openxmlformats.org/officeDocument/2006/relationships/hyperlink" Target="consultantplus://offline/ref=CEA4DC6E8F3CD1F6D6378B8E689861B3CC1DEE760CFC4DD007CB04575C9BDAA37D1E811614ADACF44F776550A26B0CF" TargetMode="External"/><Relationship Id="rId43" Type="http://schemas.openxmlformats.org/officeDocument/2006/relationships/hyperlink" Target="consultantplus://offline/ref=CEA4DC6E8F3CD1F6D6378B8E689861B3CC1DEE760CFC4EDC0BC402575C9BDAA37D1E811614ADACF44F776550A26B06F" TargetMode="External"/><Relationship Id="rId48" Type="http://schemas.openxmlformats.org/officeDocument/2006/relationships/hyperlink" Target="consultantplus://offline/ref=CEA4DC6E8F3CD1F6D6378B8E689861B3CC1DEE760CFC4AD10CC006575C9BDAA37D1E811614ADACF44F776552A36B0DF" TargetMode="External"/><Relationship Id="rId8" Type="http://schemas.openxmlformats.org/officeDocument/2006/relationships/hyperlink" Target="consultantplus://offline/ref=CEA4DC6E8F3CD1F6D6378B8E689861B3CC1DEE760CFC4DD007CB04575C9BDAA37D1E811614ADACF44F776550A36B0BF" TargetMode="External"/><Relationship Id="rId51" Type="http://schemas.openxmlformats.org/officeDocument/2006/relationships/hyperlink" Target="consultantplus://offline/ref=CEA4DC6E8F3CD1F6D6378B8E689861B3CC1DEE760CFC4BD906C605575C9BDAA37D1E811614ADACF44F776550A26B0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borichevskiy</dc:creator>
  <cp:keywords/>
  <dc:description/>
  <cp:lastModifiedBy>borichevskiy</cp:lastModifiedBy>
  <cp:revision>1</cp:revision>
  <dcterms:created xsi:type="dcterms:W3CDTF">2018-09-05T05:52:00Z</dcterms:created>
  <dcterms:modified xsi:type="dcterms:W3CDTF">2018-09-05T06:00:00Z</dcterms:modified>
</cp:coreProperties>
</file>